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A7966" w14:textId="2C4FA614" w:rsidR="0082319D" w:rsidRDefault="0082319D" w:rsidP="0082319D">
      <w:r>
        <w:t>Alt text: video browses through a series of slides with the following text: Year in Review, Historic Environment Forum, 2024-25</w:t>
      </w:r>
    </w:p>
    <w:p w14:paraId="659ADB9C" w14:textId="3AB96DB1" w:rsidR="0082319D" w:rsidRDefault="0082319D" w:rsidP="0082319D">
      <w:r>
        <w:t>Collaboration:</w:t>
      </w:r>
      <w:r w:rsidR="00125AFF">
        <w:t xml:space="preserve"> </w:t>
      </w:r>
      <w:r>
        <w:t>HEF Task Groups - TG1: Resilience:     In-person HEF to discuss HSRP2; 4 online Focus Groups to develop collaborative actions</w:t>
      </w:r>
    </w:p>
    <w:p w14:paraId="59C55A42" w14:textId="77777777" w:rsidR="0082319D" w:rsidRDefault="0082319D" w:rsidP="0082319D">
      <w:r>
        <w:t xml:space="preserve">Completed TG2: Green Skills in Heritage </w:t>
      </w:r>
    </w:p>
    <w:p w14:paraId="28443DAB" w14:textId="77777777" w:rsidR="0082319D" w:rsidRDefault="0082319D" w:rsidP="0082319D">
      <w:r>
        <w:t xml:space="preserve">HEF Topic Groups: Historic Environment Protection Reform Group, Heritage Skills Demand </w:t>
      </w:r>
    </w:p>
    <w:p w14:paraId="2AB9B9DA" w14:textId="77777777" w:rsidR="0082319D" w:rsidRDefault="0082319D" w:rsidP="0082319D">
      <w:r>
        <w:t>-Group, Sustainability &amp; Climate Change</w:t>
      </w:r>
    </w:p>
    <w:p w14:paraId="6B698C33" w14:textId="77777777" w:rsidR="0082319D" w:rsidRDefault="0082319D" w:rsidP="0082319D">
      <w:r>
        <w:t xml:space="preserve">-Sustainability and net zero key resources </w:t>
      </w:r>
    </w:p>
    <w:p w14:paraId="364CEDED" w14:textId="77777777" w:rsidR="0082319D" w:rsidRDefault="0082319D" w:rsidP="0082319D">
      <w:r>
        <w:t>Events: 5 Steering Group, 10 HEF assembly meetings, 10 Task Group, 10 Topic Group meetings</w:t>
      </w:r>
    </w:p>
    <w:p w14:paraId="67E75E44" w14:textId="77777777" w:rsidR="0082319D" w:rsidRDefault="0082319D" w:rsidP="0082319D">
      <w:r>
        <w:t xml:space="preserve">Image depicting three people smiling and standing beside HEF banner captioned “Outreach at Heritage Day </w:t>
      </w:r>
      <w:proofErr w:type="gramStart"/>
      <w:r>
        <w:t>05/03/2025”</w:t>
      </w:r>
      <w:proofErr w:type="gramEnd"/>
    </w:p>
    <w:p w14:paraId="67865996" w14:textId="77777777" w:rsidR="0082319D" w:rsidRDefault="0082319D" w:rsidP="0082319D">
      <w:r>
        <w:t xml:space="preserve">Liaison: </w:t>
      </w:r>
    </w:p>
    <w:p w14:paraId="16050321" w14:textId="77777777" w:rsidR="0082319D" w:rsidRDefault="0082319D" w:rsidP="0082319D">
      <w:r>
        <w:t>-TG2 co-organised roundtable workshop "Connecting Sectors, Overcoming Challenges"</w:t>
      </w:r>
    </w:p>
    <w:p w14:paraId="4B28BC03" w14:textId="77777777" w:rsidR="0082319D" w:rsidRDefault="0082319D" w:rsidP="0082319D">
      <w:r>
        <w:t>-Resumption of monthly roundtable with DCMS on key policy issues</w:t>
      </w:r>
    </w:p>
    <w:p w14:paraId="41EF55D0" w14:textId="77777777" w:rsidR="0082319D" w:rsidRDefault="0082319D" w:rsidP="0082319D">
      <w:r>
        <w:t>-Planning next Heritage Council meeting</w:t>
      </w:r>
    </w:p>
    <w:p w14:paraId="66BBF57B" w14:textId="77777777" w:rsidR="0082319D" w:rsidRDefault="0082319D" w:rsidP="0082319D">
      <w:r>
        <w:t xml:space="preserve">Image depicting groups of people seated around tables in a small conference setting with speaker at front presenting, captioned “HEF Foresight Day 18/06/24 at </w:t>
      </w:r>
      <w:proofErr w:type="spellStart"/>
      <w:r>
        <w:t>Wellcome</w:t>
      </w:r>
      <w:proofErr w:type="spellEnd"/>
      <w:r>
        <w:t xml:space="preserve"> Collection, London”</w:t>
      </w:r>
    </w:p>
    <w:p w14:paraId="56C43BC2" w14:textId="77777777" w:rsidR="0082319D" w:rsidRDefault="0082319D" w:rsidP="0082319D">
      <w:r>
        <w:t>Governance: Tendering concluded Q2 with award of 3-year funding contract to The Heritage Alliance. Membership: 24 total members</w:t>
      </w:r>
    </w:p>
    <w:p w14:paraId="399DA5D6" w14:textId="77777777" w:rsidR="0082319D" w:rsidRDefault="0082319D" w:rsidP="0082319D">
      <w:r>
        <w:t xml:space="preserve">Comms: this pane is an image summarising social media and website data. Highlights are the HEF website received 3.4k views. There was an increase in LinkedIn followers to 2083, decrease in Twitter/X to 3654 and the new HEF </w:t>
      </w:r>
      <w:proofErr w:type="spellStart"/>
      <w:r>
        <w:t>Bluesky</w:t>
      </w:r>
      <w:proofErr w:type="spellEnd"/>
      <w:r>
        <w:t xml:space="preserve"> account has gained 1300 followers.</w:t>
      </w:r>
    </w:p>
    <w:p w14:paraId="5F139BA1" w14:textId="6EB80A78" w:rsidR="0082319D" w:rsidRDefault="00125AFF" w:rsidP="0082319D">
      <w:r>
        <w:t>C</w:t>
      </w:r>
      <w:r w:rsidR="0082319D">
        <w:t>ampaigns: Concluded Sector Resilience Interview series:</w:t>
      </w:r>
    </w:p>
    <w:p w14:paraId="3A5DE2D8" w14:textId="77777777" w:rsidR="0082319D" w:rsidRDefault="0082319D" w:rsidP="0082319D">
      <w:r>
        <w:t xml:space="preserve">-6 Diversity &amp; Inclusion </w:t>
      </w:r>
    </w:p>
    <w:p w14:paraId="6EEB5A76" w14:textId="77777777" w:rsidR="0082319D" w:rsidRDefault="0082319D" w:rsidP="0082319D">
      <w:r>
        <w:t>-3 Governance</w:t>
      </w:r>
    </w:p>
    <w:p w14:paraId="7D54705B" w14:textId="77777777" w:rsidR="0082319D" w:rsidRDefault="0082319D" w:rsidP="0082319D">
      <w:r>
        <w:t>-6 Policy</w:t>
      </w:r>
    </w:p>
    <w:p w14:paraId="37819130" w14:textId="77777777" w:rsidR="0082319D" w:rsidRDefault="0082319D" w:rsidP="0082319D">
      <w:r>
        <w:t xml:space="preserve">-Series roundup </w:t>
      </w:r>
    </w:p>
    <w:p w14:paraId="537393E0" w14:textId="5A655A1A" w:rsidR="0082319D" w:rsidRDefault="0082319D" w:rsidP="0082319D">
      <w:r>
        <w:t>Documents: this is an image of the front over of the Historic Environment Overview 2023-24</w:t>
      </w:r>
    </w:p>
    <w:p w14:paraId="647B4C3A" w14:textId="77777777" w:rsidR="0082319D" w:rsidRDefault="0082319D" w:rsidP="0082319D">
      <w:r>
        <w:t>Final pane says “Funded by Historic England, hosted by the Heritage Alliance. Thank you to all Task/Topic Group and HEF members for all their support and input this year. We look forward to working with you all again next year!”</w:t>
      </w:r>
    </w:p>
    <w:p w14:paraId="5BDDF319" w14:textId="207CAC48" w:rsidR="00627081" w:rsidRDefault="00627081"/>
    <w:sectPr w:rsidR="006270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A7F3D" w14:textId="77777777" w:rsidR="00E5252A" w:rsidRDefault="00E5252A" w:rsidP="005248D7">
      <w:pPr>
        <w:spacing w:after="0" w:line="240" w:lineRule="auto"/>
      </w:pPr>
      <w:r>
        <w:separator/>
      </w:r>
    </w:p>
  </w:endnote>
  <w:endnote w:type="continuationSeparator" w:id="0">
    <w:p w14:paraId="5389A030" w14:textId="77777777" w:rsidR="00E5252A" w:rsidRDefault="00E5252A" w:rsidP="005248D7">
      <w:pPr>
        <w:spacing w:after="0" w:line="240" w:lineRule="auto"/>
      </w:pPr>
      <w:r>
        <w:continuationSeparator/>
      </w:r>
    </w:p>
  </w:endnote>
  <w:endnote w:type="continuationNotice" w:id="1">
    <w:p w14:paraId="000FF35D" w14:textId="77777777" w:rsidR="00E5252A" w:rsidRDefault="00E52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2AB55" w14:textId="77777777" w:rsidR="00E5252A" w:rsidRDefault="00E5252A" w:rsidP="005248D7">
      <w:pPr>
        <w:spacing w:after="0" w:line="240" w:lineRule="auto"/>
      </w:pPr>
      <w:r>
        <w:separator/>
      </w:r>
    </w:p>
  </w:footnote>
  <w:footnote w:type="continuationSeparator" w:id="0">
    <w:p w14:paraId="3F2CFC57" w14:textId="77777777" w:rsidR="00E5252A" w:rsidRDefault="00E5252A" w:rsidP="005248D7">
      <w:pPr>
        <w:spacing w:after="0" w:line="240" w:lineRule="auto"/>
      </w:pPr>
      <w:r>
        <w:continuationSeparator/>
      </w:r>
    </w:p>
  </w:footnote>
  <w:footnote w:type="continuationNotice" w:id="1">
    <w:p w14:paraId="1C64DED1" w14:textId="77777777" w:rsidR="00E5252A" w:rsidRDefault="00E525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EFF"/>
    <w:multiLevelType w:val="hybridMultilevel"/>
    <w:tmpl w:val="1228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D0562"/>
    <w:multiLevelType w:val="hybridMultilevel"/>
    <w:tmpl w:val="6F126F2E"/>
    <w:lvl w:ilvl="0" w:tplc="DBC0D0A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937B76"/>
    <w:multiLevelType w:val="hybridMultilevel"/>
    <w:tmpl w:val="AC06E47E"/>
    <w:lvl w:ilvl="0" w:tplc="DBC0D0A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732443">
    <w:abstractNumId w:val="0"/>
  </w:num>
  <w:num w:numId="2" w16cid:durableId="1067611616">
    <w:abstractNumId w:val="2"/>
  </w:num>
  <w:num w:numId="3" w16cid:durableId="180750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1D"/>
    <w:rsid w:val="00125AFF"/>
    <w:rsid w:val="001544D7"/>
    <w:rsid w:val="0016291D"/>
    <w:rsid w:val="0021123A"/>
    <w:rsid w:val="00331982"/>
    <w:rsid w:val="00385E5E"/>
    <w:rsid w:val="003E5376"/>
    <w:rsid w:val="005248D7"/>
    <w:rsid w:val="00571F5B"/>
    <w:rsid w:val="00627081"/>
    <w:rsid w:val="007802FF"/>
    <w:rsid w:val="007C14AA"/>
    <w:rsid w:val="008001CE"/>
    <w:rsid w:val="00822A22"/>
    <w:rsid w:val="0082319D"/>
    <w:rsid w:val="009A5027"/>
    <w:rsid w:val="009B302C"/>
    <w:rsid w:val="00A26A9C"/>
    <w:rsid w:val="00BC11D8"/>
    <w:rsid w:val="00C63151"/>
    <w:rsid w:val="00CF721A"/>
    <w:rsid w:val="00E5252A"/>
    <w:rsid w:val="00F06B5F"/>
    <w:rsid w:val="00F2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306A"/>
  <w15:chartTrackingRefBased/>
  <w15:docId w15:val="{FAB9DEAB-8D6A-4AFB-9BEB-402C1F88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91D"/>
    <w:rPr>
      <w:rFonts w:eastAsiaTheme="majorEastAsia" w:cstheme="majorBidi"/>
      <w:color w:val="272727" w:themeColor="text1" w:themeTint="D8"/>
    </w:rPr>
  </w:style>
  <w:style w:type="paragraph" w:styleId="Title">
    <w:name w:val="Title"/>
    <w:basedOn w:val="Normal"/>
    <w:next w:val="Normal"/>
    <w:link w:val="TitleChar"/>
    <w:uiPriority w:val="10"/>
    <w:qFormat/>
    <w:rsid w:val="00162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91D"/>
    <w:pPr>
      <w:spacing w:before="160"/>
      <w:jc w:val="center"/>
    </w:pPr>
    <w:rPr>
      <w:i/>
      <w:iCs/>
      <w:color w:val="404040" w:themeColor="text1" w:themeTint="BF"/>
    </w:rPr>
  </w:style>
  <w:style w:type="character" w:customStyle="1" w:styleId="QuoteChar">
    <w:name w:val="Quote Char"/>
    <w:basedOn w:val="DefaultParagraphFont"/>
    <w:link w:val="Quote"/>
    <w:uiPriority w:val="29"/>
    <w:rsid w:val="0016291D"/>
    <w:rPr>
      <w:i/>
      <w:iCs/>
      <w:color w:val="404040" w:themeColor="text1" w:themeTint="BF"/>
    </w:rPr>
  </w:style>
  <w:style w:type="paragraph" w:styleId="ListParagraph">
    <w:name w:val="List Paragraph"/>
    <w:basedOn w:val="Normal"/>
    <w:uiPriority w:val="34"/>
    <w:qFormat/>
    <w:rsid w:val="0016291D"/>
    <w:pPr>
      <w:ind w:left="720"/>
      <w:contextualSpacing/>
    </w:pPr>
  </w:style>
  <w:style w:type="character" w:styleId="IntenseEmphasis">
    <w:name w:val="Intense Emphasis"/>
    <w:basedOn w:val="DefaultParagraphFont"/>
    <w:uiPriority w:val="21"/>
    <w:qFormat/>
    <w:rsid w:val="0016291D"/>
    <w:rPr>
      <w:i/>
      <w:iCs/>
      <w:color w:val="0F4761" w:themeColor="accent1" w:themeShade="BF"/>
    </w:rPr>
  </w:style>
  <w:style w:type="paragraph" w:styleId="IntenseQuote">
    <w:name w:val="Intense Quote"/>
    <w:basedOn w:val="Normal"/>
    <w:next w:val="Normal"/>
    <w:link w:val="IntenseQuoteChar"/>
    <w:uiPriority w:val="30"/>
    <w:qFormat/>
    <w:rsid w:val="00162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91D"/>
    <w:rPr>
      <w:i/>
      <w:iCs/>
      <w:color w:val="0F4761" w:themeColor="accent1" w:themeShade="BF"/>
    </w:rPr>
  </w:style>
  <w:style w:type="character" w:styleId="IntenseReference">
    <w:name w:val="Intense Reference"/>
    <w:basedOn w:val="DefaultParagraphFont"/>
    <w:uiPriority w:val="32"/>
    <w:qFormat/>
    <w:rsid w:val="0016291D"/>
    <w:rPr>
      <w:b/>
      <w:bCs/>
      <w:smallCaps/>
      <w:color w:val="0F4761" w:themeColor="accent1" w:themeShade="BF"/>
      <w:spacing w:val="5"/>
    </w:rPr>
  </w:style>
  <w:style w:type="paragraph" w:styleId="Header">
    <w:name w:val="header"/>
    <w:basedOn w:val="Normal"/>
    <w:link w:val="HeaderChar"/>
    <w:uiPriority w:val="99"/>
    <w:semiHidden/>
    <w:unhideWhenUsed/>
    <w:rsid w:val="005248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48D7"/>
  </w:style>
  <w:style w:type="paragraph" w:styleId="Footer">
    <w:name w:val="footer"/>
    <w:basedOn w:val="Normal"/>
    <w:link w:val="FooterChar"/>
    <w:uiPriority w:val="99"/>
    <w:semiHidden/>
    <w:unhideWhenUsed/>
    <w:rsid w:val="005248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48D7"/>
  </w:style>
  <w:style w:type="paragraph" w:styleId="NormalWeb">
    <w:name w:val="Normal (Web)"/>
    <w:basedOn w:val="Normal"/>
    <w:uiPriority w:val="99"/>
    <w:semiHidden/>
    <w:unhideWhenUsed/>
    <w:rsid w:val="006270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27081"/>
    <w:rPr>
      <w:color w:val="0000FF"/>
      <w:u w:val="single"/>
    </w:rPr>
  </w:style>
  <w:style w:type="character" w:styleId="Strong">
    <w:name w:val="Strong"/>
    <w:basedOn w:val="DefaultParagraphFont"/>
    <w:uiPriority w:val="22"/>
    <w:qFormat/>
    <w:rsid w:val="00627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dbf8905-4d3f-49a7-82cb-a83d1142fd67">WW7DMA75WETP-1755801372-267777</_dlc_DocId>
    <_dlc_DocIdUrl xmlns="fdbf8905-4d3f-49a7-82cb-a83d1142fd67">
      <Url>https://heritageallianceuk.sharepoint.com/sites/HA_Globalshare/_layouts/15/DocIdRedir.aspx?ID=WW7DMA75WETP-1755801372-267777</Url>
      <Description>WW7DMA75WETP-1755801372-267777</Description>
    </_dlc_DocIdUrl>
    <TaxCatchAll xmlns="fdbf8905-4d3f-49a7-82cb-a83d1142fd67" xsi:nil="true"/>
    <lcf76f155ced4ddcb4097134ff3c332f xmlns="6598cf80-dfb6-4caf-a36a-94903f3f3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C72AF5B3BDBD439E126FACA9481A10" ma:contentTypeVersion="19" ma:contentTypeDescription="Create a new document." ma:contentTypeScope="" ma:versionID="0acf3bdef1a68360aebe1464543d79c6">
  <xsd:schema xmlns:xsd="http://www.w3.org/2001/XMLSchema" xmlns:xs="http://www.w3.org/2001/XMLSchema" xmlns:p="http://schemas.microsoft.com/office/2006/metadata/properties" xmlns:ns2="fdbf8905-4d3f-49a7-82cb-a83d1142fd67" xmlns:ns3="6598cf80-dfb6-4caf-a36a-94903f3f36ab" targetNamespace="http://schemas.microsoft.com/office/2006/metadata/properties" ma:root="true" ma:fieldsID="91059503b9d174691bd8a995e78ab930" ns2:_="" ns3:_="">
    <xsd:import namespace="fdbf8905-4d3f-49a7-82cb-a83d1142fd67"/>
    <xsd:import namespace="6598cf80-dfb6-4caf-a36a-94903f3f36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905-4d3f-49a7-82cb-a83d1142fd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6eb56b-9f9e-4a38-acc8-7b8804b9b3ca}" ma:internalName="TaxCatchAll" ma:showField="CatchAllData" ma:web="fdbf8905-4d3f-49a7-82cb-a83d1142fd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8cf80-dfb6-4caf-a36a-94903f3f36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a34a20-8056-493d-9951-1df8c4f4f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F5B6CF-73E7-40C1-98DE-C55D46D7C6D8}">
  <ds:schemaRefs>
    <ds:schemaRef ds:uri="http://schemas.microsoft.com/sharepoint/v3/contenttype/forms"/>
  </ds:schemaRefs>
</ds:datastoreItem>
</file>

<file path=customXml/itemProps2.xml><?xml version="1.0" encoding="utf-8"?>
<ds:datastoreItem xmlns:ds="http://schemas.openxmlformats.org/officeDocument/2006/customXml" ds:itemID="{43D07D5C-B4AF-4FA3-B3F6-CDB932E9D51A}">
  <ds:schemaRefs>
    <ds:schemaRef ds:uri="http://schemas.microsoft.com/office/2006/metadata/properties"/>
    <ds:schemaRef ds:uri="http://schemas.microsoft.com/office/infopath/2007/PartnerControls"/>
    <ds:schemaRef ds:uri="fdbf8905-4d3f-49a7-82cb-a83d1142fd67"/>
    <ds:schemaRef ds:uri="6598cf80-dfb6-4caf-a36a-94903f3f36ab"/>
  </ds:schemaRefs>
</ds:datastoreItem>
</file>

<file path=customXml/itemProps3.xml><?xml version="1.0" encoding="utf-8"?>
<ds:datastoreItem xmlns:ds="http://schemas.openxmlformats.org/officeDocument/2006/customXml" ds:itemID="{3A8B7F26-70B1-4C59-8CE4-08799D0A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f8905-4d3f-49a7-82cb-a83d1142fd67"/>
    <ds:schemaRef ds:uri="6598cf80-dfb6-4caf-a36a-94903f3f3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58B08-11BA-41D4-8A21-4FA0CE7AF6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Brown | Historic Environment Forum</dc:creator>
  <cp:keywords/>
  <dc:description/>
  <cp:lastModifiedBy>Lucy Brown | Historic Environment Forum</cp:lastModifiedBy>
  <cp:revision>18</cp:revision>
  <dcterms:created xsi:type="dcterms:W3CDTF">2025-04-29T09:42:00Z</dcterms:created>
  <dcterms:modified xsi:type="dcterms:W3CDTF">2025-04-29T10:37:00Z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0x01010099C72AF5B3BDBD439E126FACA9481A10</vt:lpwstr>
  </property>
  <property fmtid="{D5CDD505-2E9C-101B-9397-08002B2CF9AE}" pid="3" name="_dlc_DocIdItemGuid">
    <vt:lpwstr>b23b7b4c-18cb-45f3-8942-25dd165a8a21</vt:lpwstr>
  </property>
  <property fmtid="{D5CDD505-2E9C-101B-9397-08002B2CF9AE}" pid="4" name="MediaServiceImageTags">
    <vt:lpwstr/>
  </property>
</Properties>
</file>